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/>
    <w:p w:rsidR="00244453" w:rsidRPr="00E36298" w:rsidRDefault="00244453" w:rsidP="00E36298">
      <w:pPr>
        <w:jc w:val="center"/>
        <w:rPr>
          <w:rFonts w:ascii="Sylfaen" w:hAnsi="Sylfaen"/>
          <w:b/>
          <w:sz w:val="24"/>
          <w:szCs w:val="24"/>
        </w:rPr>
      </w:pPr>
      <w:r w:rsidRPr="00E36298">
        <w:rPr>
          <w:rFonts w:ascii="Sylfaen" w:hAnsi="Sylfaen"/>
          <w:b/>
          <w:sz w:val="24"/>
          <w:szCs w:val="24"/>
        </w:rPr>
        <w:t>ტექნიკური დავალება</w:t>
      </w:r>
    </w:p>
    <w:tbl>
      <w:tblPr>
        <w:tblpPr w:leftFromText="180" w:rightFromText="180" w:vertAnchor="page" w:horzAnchor="margin" w:tblpY="2911"/>
        <w:tblW w:w="9648" w:type="dxa"/>
        <w:tblLook w:val="04A0" w:firstRow="1" w:lastRow="0" w:firstColumn="1" w:lastColumn="0" w:noHBand="0" w:noVBand="1"/>
      </w:tblPr>
      <w:tblGrid>
        <w:gridCol w:w="2985"/>
        <w:gridCol w:w="1893"/>
        <w:gridCol w:w="4770"/>
      </w:tblGrid>
      <w:tr w:rsidR="00C309CE" w:rsidRPr="00244453" w:rsidTr="00C309CE">
        <w:trPr>
          <w:trHeight w:val="5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8421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2E13D3" w:rsidRDefault="00C309CE" w:rsidP="008C5A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="0020653E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597286" w:rsidRDefault="00597286" w:rsidP="00BE55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მიწოდების ადგილი და ვადა</w:t>
            </w:r>
          </w:p>
        </w:tc>
      </w:tr>
      <w:tr w:rsidR="00C309CE" w:rsidRPr="002E13D3" w:rsidTr="00C309CE">
        <w:trPr>
          <w:trHeight w:val="1247"/>
        </w:trPr>
        <w:tc>
          <w:tcPr>
            <w:tcW w:w="2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B905FF" w:rsidRDefault="00C309CE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 w:rsidR="006116E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რკინის სუკროზა (ამპულა)</w:t>
            </w:r>
          </w:p>
          <w:p w:rsidR="00C309CE" w:rsidRPr="002E625F" w:rsidRDefault="00C309CE" w:rsidP="0084216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09CE" w:rsidRPr="00B905FF" w:rsidRDefault="00104066" w:rsidP="00506005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7 210</w:t>
            </w:r>
            <w:r w:rsidR="00B43D4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000 </w:t>
            </w:r>
            <w:r w:rsidR="004A070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104066" w:rsidRDefault="0034056C" w:rsidP="00D7611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BF206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არაუმეტეს </w:t>
            </w:r>
            <w:r w:rsidR="00104066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700</w:t>
            </w:r>
            <w:r w:rsidR="00BF368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0</w:t>
            </w:r>
            <w:r w:rsidR="00D375F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00</w:t>
            </w:r>
            <w:r w:rsidR="004A070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მგ </w:t>
            </w:r>
            <w:r w:rsidR="00FF6F9C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– 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104066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C309C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623E3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</w:t>
            </w:r>
            <w:r w:rsidR="00D76116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="00063B1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10406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მარტისა</w:t>
            </w:r>
          </w:p>
        </w:tc>
      </w:tr>
      <w:tr w:rsidR="00C309CE" w:rsidRPr="00244453" w:rsidTr="00C309CE">
        <w:trPr>
          <w:trHeight w:val="725"/>
        </w:trPr>
        <w:tc>
          <w:tcPr>
            <w:tcW w:w="2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Pr="00B852D0" w:rsidRDefault="00C309CE" w:rsidP="002C6B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CE" w:rsidRPr="00D059E9" w:rsidRDefault="00C309CE" w:rsidP="00AA3E7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9CE" w:rsidRDefault="00C309CE" w:rsidP="00BE55EE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3E5375" w:rsidRPr="00BE55EE" w:rsidRDefault="003E5375" w:rsidP="003E5375">
            <w:pPr>
              <w:jc w:val="both"/>
              <w:rPr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საქონლის დარჩენილი რაოდენობის მიწოდება განხორციელდება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ეტაპობრივად,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BE55E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BE55E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BE55E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BE55E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ამავე მოთხოვნით განსაზღვრულ კონკრეტულ ვადაში </w:t>
            </w:r>
          </w:p>
          <w:p w:rsidR="00C309CE" w:rsidRPr="002E13D3" w:rsidRDefault="00C309CE" w:rsidP="00A74B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</w:tr>
    </w:tbl>
    <w:p w:rsidR="00244453" w:rsidRDefault="00244453">
      <w:pPr>
        <w:rPr>
          <w:rFonts w:ascii="Sylfaen" w:hAnsi="Sylfaen"/>
          <w:lang w:val="ka-GE"/>
        </w:rPr>
      </w:pPr>
    </w:p>
    <w:p w:rsidR="00E76D4B" w:rsidRPr="00E76D4B" w:rsidRDefault="00E76D4B" w:rsidP="00E76D4B">
      <w:pPr>
        <w:pStyle w:val="ListParagraph"/>
        <w:numPr>
          <w:ilvl w:val="0"/>
          <w:numId w:val="7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ფარმაცევტული პროდუქტის ვარგისიანობის ვადა მოწოდების მომენტისათვის უნდა იყოს არანაკლებ 6 თვე.</w:t>
      </w:r>
    </w:p>
    <w:p w:rsidR="00C309CE" w:rsidRPr="00C309CE" w:rsidRDefault="00C309CE" w:rsidP="00C309CE">
      <w:pPr>
        <w:pStyle w:val="ListParagraph"/>
        <w:jc w:val="both"/>
        <w:rPr>
          <w:sz w:val="20"/>
          <w:szCs w:val="20"/>
        </w:rPr>
      </w:pPr>
    </w:p>
    <w:p w:rsidR="00D4767A" w:rsidRPr="00E76D4B" w:rsidRDefault="00D4767A" w:rsidP="00E76D4B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E76D4B">
        <w:rPr>
          <w:rFonts w:ascii="Sylfaen" w:hAnsi="Sylfaen" w:cs="Sylfaen"/>
        </w:rPr>
        <w:t>მიმწოდებელმა</w:t>
      </w:r>
      <w:r>
        <w:t xml:space="preserve"> </w:t>
      </w:r>
      <w:r w:rsidRPr="00E76D4B">
        <w:rPr>
          <w:rFonts w:ascii="Sylfaen" w:hAnsi="Sylfaen" w:cs="Sylfaen"/>
        </w:rPr>
        <w:t>საქონლის</w:t>
      </w:r>
      <w:r>
        <w:t xml:space="preserve"> </w:t>
      </w:r>
      <w:r w:rsidRPr="00E76D4B">
        <w:rPr>
          <w:rFonts w:ascii="Sylfaen" w:hAnsi="Sylfaen" w:cs="Sylfaen"/>
        </w:rPr>
        <w:t>მიწოდება</w:t>
      </w:r>
      <w:r>
        <w:t xml:space="preserve"> </w:t>
      </w:r>
      <w:r w:rsidRPr="00E76D4B">
        <w:rPr>
          <w:rFonts w:ascii="Sylfaen" w:hAnsi="Sylfaen" w:cs="Sylfaen"/>
        </w:rPr>
        <w:t>უნდა</w:t>
      </w:r>
      <w:r>
        <w:t xml:space="preserve"> </w:t>
      </w:r>
      <w:r w:rsidRPr="00E76D4B">
        <w:rPr>
          <w:rFonts w:ascii="Sylfaen" w:hAnsi="Sylfaen" w:cs="Sylfaen"/>
        </w:rPr>
        <w:t>უზრუნველყოს</w:t>
      </w:r>
      <w:r>
        <w:t xml:space="preserve"> </w:t>
      </w:r>
      <w:r w:rsidRPr="00E76D4B">
        <w:rPr>
          <w:rFonts w:ascii="Sylfaen" w:hAnsi="Sylfaen" w:cs="Sylfaen"/>
        </w:rPr>
        <w:t>შემდეგ</w:t>
      </w:r>
      <w:r>
        <w:t xml:space="preserve"> </w:t>
      </w:r>
      <w:r w:rsidRPr="00E76D4B">
        <w:rPr>
          <w:rFonts w:ascii="Sylfaen" w:hAnsi="Sylfaen" w:cs="Sylfaen"/>
        </w:rPr>
        <w:t>მისამართებზე</w:t>
      </w:r>
      <w:r>
        <w:t xml:space="preserve">: </w:t>
      </w:r>
    </w:p>
    <w:tbl>
      <w:tblPr>
        <w:tblW w:w="10520" w:type="dxa"/>
        <w:tblInd w:w="113" w:type="dxa"/>
        <w:tblLook w:val="04A0" w:firstRow="1" w:lastRow="0" w:firstColumn="1" w:lastColumn="0" w:noHBand="0" w:noVBand="1"/>
      </w:tblPr>
      <w:tblGrid>
        <w:gridCol w:w="960"/>
        <w:gridCol w:w="4380"/>
        <w:gridCol w:w="5180"/>
      </w:tblGrid>
      <w:tr w:rsidR="00104066" w:rsidRPr="00CA1D2D" w:rsidTr="00104066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ერისთავის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ექსპერიმენტული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ქირურგიის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ჩაჩავას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№5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რესპუბლიკური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აბუსერიძის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წულუკიძის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ეროვნული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№27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ტბეთის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ლიუბლიანას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№2/6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ზესტაფონის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ზესტაფონი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ასლანიკაშვილის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სანაპირო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ელიტე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"-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მიმდებარე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ვიტა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თემქა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-11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მრ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/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I-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კვარტალი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-5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საავადმყოფო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ზუგდიდის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ზუგდიდი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გამსახურდიას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N206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მედი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მარნეული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26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მაისის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№80 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საქართველოს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თავდაცვის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სამინისტროს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სამხედრო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გორი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ჭავჭავაძის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№56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ბორჯომი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ვაშლოვანის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№4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განვითარების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’’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წინანდლის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№9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ყიფშიძის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საუნივერსიტეტო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ვაჟა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ფშაველას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N29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ააიპ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ფრანგული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კახეთი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იონი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გურჯაანი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N22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ჰაიმედი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-7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მიკრორაიონი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უევექსის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" 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ქობულეთი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აბაშიძის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 N18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ლუბლიანას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#18/20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დახმარების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’’(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ფილიალი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), 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ხაშური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რუსთაველის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.N38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ქუთაისი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გალაქტიონ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ტაბიძის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.N72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შპპ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მეტაკო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ოზურგეთი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ერისთავის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N21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„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ბათუმის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“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ბათუმი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პუშკინის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№118</w:t>
            </w:r>
          </w:p>
        </w:tc>
      </w:tr>
      <w:tr w:rsidR="00104066" w:rsidRPr="00CA1D2D" w:rsidTr="00104066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ნეფროლოგიისა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დიალიზის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NDC 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სამტრედია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ჭანტურიას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. N53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ონკოლოგიის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  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ქუთაისი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ჯავახიშვილი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ქუჩა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N85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თელავის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თელავი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სეხნიაშვილის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'' 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ივანე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ბოკერიას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თბილისის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რეფერალური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ჰოსპიტალი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თბილისი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ქინძმარაულის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1,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შესახვევი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ევექსის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ჰოსპიტლები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-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ახალციხის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სამედიცინო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ცენტრი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"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რუსთაველის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 N105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</w:t>
            </w:r>
          </w:p>
        </w:tc>
      </w:tr>
      <w:tr w:rsidR="00104066" w:rsidRPr="00CA1D2D" w:rsidTr="00104066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შპს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,,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წმინდა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პანტელეიმონ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მკურნალის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სახელობის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კლინიკა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” 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ქ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ახალციხე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ახალქალაქის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გზატკეცილი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ყოფილი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ტყე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-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სანერგის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ტერიტორია</w:t>
            </w:r>
          </w:p>
        </w:tc>
      </w:tr>
      <w:tr w:rsidR="00104066" w:rsidRPr="00CA1D2D" w:rsidTr="00E145B2">
        <w:trPr>
          <w:trHeight w:val="4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საჩხერის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რაიონული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საავადმყოფო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პოლიკლინიკური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გაერთიანება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6" w:rsidRDefault="00104066" w:rsidP="0010406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ქ. საჩხერე, ივ.გომართელის ქ N17</w:t>
            </w:r>
          </w:p>
        </w:tc>
      </w:tr>
    </w:tbl>
    <w:p w:rsidR="006A0BF3" w:rsidRPr="00197125" w:rsidRDefault="006A0BF3" w:rsidP="00197125">
      <w:pPr>
        <w:jc w:val="both"/>
        <w:rPr>
          <w:rFonts w:ascii="Sylfaen" w:hAnsi="Sylfaen"/>
          <w:lang w:val="ka-GE"/>
        </w:rPr>
      </w:pPr>
    </w:p>
    <w:p w:rsidR="00860E91" w:rsidRDefault="00860E91" w:rsidP="00E3629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</w:rPr>
        <w:t>შენიშვნა</w:t>
      </w:r>
      <w:r>
        <w:t xml:space="preserve">: </w:t>
      </w:r>
    </w:p>
    <w:p w:rsidR="000A3F5C" w:rsidRPr="00162AA4" w:rsidRDefault="000A3F5C" w:rsidP="00E66894">
      <w:pPr>
        <w:pStyle w:val="NoSpacing"/>
        <w:ind w:left="72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A3F5C" w:rsidRPr="00E66894" w:rsidRDefault="000A3F5C" w:rsidP="000A3F5C">
      <w:pPr>
        <w:pStyle w:val="NoSpacing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de-AT"/>
        </w:rPr>
      </w:pPr>
      <w:r w:rsidRPr="00E66894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საქართველოს მთავრობის 2009 წლის 22 ოქტომბრის №188 დადგენილების დანართში აღნიშნული ქვეყნების  </w:t>
      </w:r>
      <w:r w:rsidRPr="00E66894">
        <w:rPr>
          <w:rFonts w:ascii="Sylfaen" w:hAnsi="Sylfaen"/>
          <w:sz w:val="20"/>
          <w:szCs w:val="20"/>
          <w:lang w:val="de-AT"/>
        </w:rPr>
        <w:lastRenderedPageBreak/>
        <w:t>ფარმაცევტული პროდუქტების მარეგულირებელი სახელმწიფო ორგანოების მიერ ან/და წარმოდგენილი უნდა იყოს ფარმაცევტული პროდუქტის სერტიფიკატი (CPP), გაცემული საქართველოს მთავრობის 2009 წლის 22 ოქტომბრის №188 დადგენილების დანართში აღნიშნული ქვეყნების ფარმაცევტული პროდუქტის მარეგულირებელი სახელმწიფო ორგანოების მიერ, რომლითაც დასტურდება, რომ ფარმაცევტული პროდუქტი დაშვებულია საქართველოს მთავრობის 2009 წლის 22 ოქტომბრის №188  დადგენილებაში მითითებული რომელიმე ქვეყნის ბაზარზე.</w:t>
      </w:r>
    </w:p>
    <w:p w:rsidR="00C309CE" w:rsidRPr="00F015D5" w:rsidRDefault="00860E91" w:rsidP="00E36298">
      <w:pPr>
        <w:pStyle w:val="ListParagraph"/>
        <w:numPr>
          <w:ilvl w:val="0"/>
          <w:numId w:val="9"/>
        </w:numPr>
        <w:jc w:val="both"/>
        <w:rPr>
          <w:rFonts w:ascii="Sylfaen" w:hAnsi="Sylfaen"/>
          <w:sz w:val="20"/>
          <w:szCs w:val="20"/>
          <w:lang w:val="ka-GE"/>
        </w:rPr>
      </w:pP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ფარმაცევტული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პროდუქტი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შეიძლება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წარმოდგენილი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იქნეს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საქართველოში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რეგისტრირებული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ნებისმიერი</w:t>
      </w:r>
      <w:r w:rsidRPr="00E66894">
        <w:rPr>
          <w:sz w:val="20"/>
          <w:szCs w:val="20"/>
        </w:rPr>
        <w:t xml:space="preserve"> </w:t>
      </w:r>
      <w:r w:rsidRPr="00E66894">
        <w:rPr>
          <w:rFonts w:ascii="Sylfaen" w:hAnsi="Sylfaen" w:cs="Sylfaen"/>
          <w:sz w:val="20"/>
          <w:szCs w:val="20"/>
        </w:rPr>
        <w:t>შეფუთვით</w:t>
      </w:r>
      <w:r w:rsidRPr="00E66894">
        <w:rPr>
          <w:sz w:val="20"/>
          <w:szCs w:val="20"/>
        </w:rPr>
        <w:t>.</w:t>
      </w: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4E3B46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E36298" w:rsidRPr="004E3B46" w:rsidRDefault="00E36298" w:rsidP="00E36298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უნდა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იქნას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4E3B46">
        <w:rPr>
          <w:sz w:val="20"/>
          <w:szCs w:val="20"/>
          <w:lang w:val="de-AT"/>
        </w:rPr>
        <w:t>;</w:t>
      </w:r>
    </w:p>
    <w:p w:rsidR="00E36298" w:rsidRPr="00B35322" w:rsidRDefault="00E36298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სერთიფიკატი (არსებობის შემთხვევაში)</w:t>
      </w:r>
      <w:r w:rsidRPr="004E3B46">
        <w:rPr>
          <w:sz w:val="20"/>
          <w:szCs w:val="20"/>
          <w:lang w:val="de-AT"/>
        </w:rPr>
        <w:t>;</w:t>
      </w:r>
    </w:p>
    <w:p w:rsidR="00B35322" w:rsidRPr="00B35322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მედიკამენტის წარმოშობის სერთიფიკატი;</w:t>
      </w:r>
    </w:p>
    <w:p w:rsidR="00B35322" w:rsidRPr="004E3B46" w:rsidRDefault="00B35322" w:rsidP="00E36298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>ინფორმაცია სამკურნალო საშუალების ვარგისიანობის ვადის შეასხებ;</w:t>
      </w:r>
    </w:p>
    <w:p w:rsidR="00E36298" w:rsidRPr="004E3B46" w:rsidRDefault="00E36298" w:rsidP="00E36298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de-AT"/>
        </w:rPr>
      </w:pPr>
      <w:r w:rsidRPr="004E3B46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sectPr w:rsidR="00E36298" w:rsidRPr="004E3B46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3627D"/>
    <w:multiLevelType w:val="hybridMultilevel"/>
    <w:tmpl w:val="5B0A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23349"/>
    <w:multiLevelType w:val="hybridMultilevel"/>
    <w:tmpl w:val="E6DE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33DE7"/>
    <w:multiLevelType w:val="hybridMultilevel"/>
    <w:tmpl w:val="F0E2A2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E1D81"/>
    <w:multiLevelType w:val="hybridMultilevel"/>
    <w:tmpl w:val="0B5E60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C5E29"/>
    <w:multiLevelType w:val="hybridMultilevel"/>
    <w:tmpl w:val="290AAF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63B17"/>
    <w:rsid w:val="00073C2A"/>
    <w:rsid w:val="000A3F5C"/>
    <w:rsid w:val="000D4E4D"/>
    <w:rsid w:val="00104066"/>
    <w:rsid w:val="001744F2"/>
    <w:rsid w:val="00197125"/>
    <w:rsid w:val="0020653E"/>
    <w:rsid w:val="00212C09"/>
    <w:rsid w:val="002242D0"/>
    <w:rsid w:val="00244453"/>
    <w:rsid w:val="00256F14"/>
    <w:rsid w:val="00296B68"/>
    <w:rsid w:val="002B4793"/>
    <w:rsid w:val="002C6BE2"/>
    <w:rsid w:val="002E13D3"/>
    <w:rsid w:val="002E625F"/>
    <w:rsid w:val="00304705"/>
    <w:rsid w:val="0034056C"/>
    <w:rsid w:val="003D5F60"/>
    <w:rsid w:val="003E5375"/>
    <w:rsid w:val="004107A3"/>
    <w:rsid w:val="0046565D"/>
    <w:rsid w:val="004A0706"/>
    <w:rsid w:val="00506005"/>
    <w:rsid w:val="00597286"/>
    <w:rsid w:val="005A37D1"/>
    <w:rsid w:val="00602F13"/>
    <w:rsid w:val="00610E3A"/>
    <w:rsid w:val="006116E6"/>
    <w:rsid w:val="00623E3E"/>
    <w:rsid w:val="00685AA7"/>
    <w:rsid w:val="006A0BF3"/>
    <w:rsid w:val="006C4B8B"/>
    <w:rsid w:val="006F4BF2"/>
    <w:rsid w:val="0074116A"/>
    <w:rsid w:val="007D6941"/>
    <w:rsid w:val="00842167"/>
    <w:rsid w:val="00860E91"/>
    <w:rsid w:val="0087470D"/>
    <w:rsid w:val="008C5AA1"/>
    <w:rsid w:val="008E259C"/>
    <w:rsid w:val="009278BB"/>
    <w:rsid w:val="009765EE"/>
    <w:rsid w:val="00A018B7"/>
    <w:rsid w:val="00A63C50"/>
    <w:rsid w:val="00A74B6F"/>
    <w:rsid w:val="00AA3E7F"/>
    <w:rsid w:val="00AF3724"/>
    <w:rsid w:val="00B2196A"/>
    <w:rsid w:val="00B35322"/>
    <w:rsid w:val="00B43D43"/>
    <w:rsid w:val="00B52ED9"/>
    <w:rsid w:val="00B84EA1"/>
    <w:rsid w:val="00B852D0"/>
    <w:rsid w:val="00B905FF"/>
    <w:rsid w:val="00BE55EE"/>
    <w:rsid w:val="00BF2062"/>
    <w:rsid w:val="00BF368B"/>
    <w:rsid w:val="00C309CE"/>
    <w:rsid w:val="00CA1D2D"/>
    <w:rsid w:val="00D059E9"/>
    <w:rsid w:val="00D31894"/>
    <w:rsid w:val="00D375F8"/>
    <w:rsid w:val="00D4767A"/>
    <w:rsid w:val="00D66608"/>
    <w:rsid w:val="00D76116"/>
    <w:rsid w:val="00DD3B76"/>
    <w:rsid w:val="00DD4E8D"/>
    <w:rsid w:val="00DD7617"/>
    <w:rsid w:val="00E145B2"/>
    <w:rsid w:val="00E36298"/>
    <w:rsid w:val="00E6256F"/>
    <w:rsid w:val="00E66894"/>
    <w:rsid w:val="00E76D4B"/>
    <w:rsid w:val="00E97E27"/>
    <w:rsid w:val="00EA6B93"/>
    <w:rsid w:val="00EF516A"/>
    <w:rsid w:val="00F015D5"/>
    <w:rsid w:val="00F429C8"/>
    <w:rsid w:val="00F4372C"/>
    <w:rsid w:val="00F82A80"/>
    <w:rsid w:val="00F93F6B"/>
    <w:rsid w:val="00FF1B47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A1F199-E0B1-41FC-B623-638166026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3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4284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72</cp:revision>
  <cp:lastPrinted>2018-11-19T13:01:00Z</cp:lastPrinted>
  <dcterms:created xsi:type="dcterms:W3CDTF">2012-04-27T00:59:00Z</dcterms:created>
  <dcterms:modified xsi:type="dcterms:W3CDTF">2019-12-09T10:37:00Z</dcterms:modified>
</cp:coreProperties>
</file>